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A80" w:rsidRPr="00181A80" w:rsidRDefault="00181A80" w:rsidP="00181A80">
      <w:pPr>
        <w:spacing w:after="200" w:line="330" w:lineRule="atLeast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215868"/>
          <w:sz w:val="20"/>
          <w:szCs w:val="20"/>
          <w:u w:val="single"/>
          <w:lang w:eastAsia="pt-BR"/>
        </w:rPr>
        <w:t>DECRETO N.º 3.084, DE 23 DE DEZEMBRO DE 2014</w:t>
      </w:r>
    </w:p>
    <w:p w:rsidR="00181A80" w:rsidRPr="00181A80" w:rsidRDefault="00181A80" w:rsidP="00181A80">
      <w:pPr>
        <w:spacing w:after="200" w:line="330" w:lineRule="atLeast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215868"/>
          <w:sz w:val="20"/>
          <w:szCs w:val="20"/>
          <w:lang w:eastAsia="pt-BR"/>
        </w:rPr>
        <w:t> </w:t>
      </w:r>
    </w:p>
    <w:p w:rsidR="00181A80" w:rsidRPr="00181A80" w:rsidRDefault="00181A80" w:rsidP="00181A80">
      <w:pPr>
        <w:spacing w:after="200" w:line="330" w:lineRule="atLeast"/>
        <w:ind w:left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i/>
          <w:iCs/>
          <w:color w:val="984806"/>
          <w:sz w:val="20"/>
          <w:szCs w:val="20"/>
          <w:lang w:eastAsia="pt-BR"/>
        </w:rPr>
        <w:t>Regulamenta a Lei n° 5.794 de 15 de outubro de 2.013, que “Cria o Selo ‘</w:t>
      </w:r>
      <w:proofErr w:type="spellStart"/>
      <w:r w:rsidRPr="00181A80">
        <w:rPr>
          <w:rFonts w:ascii="Verdana" w:eastAsia="Times New Roman" w:hAnsi="Verdana" w:cs="Times New Roman"/>
          <w:b/>
          <w:bCs/>
          <w:i/>
          <w:iCs/>
          <w:color w:val="984806"/>
          <w:sz w:val="20"/>
          <w:szCs w:val="20"/>
          <w:lang w:eastAsia="pt-BR"/>
        </w:rPr>
        <w:t>EcoMOTOR</w:t>
      </w:r>
      <w:proofErr w:type="spellEnd"/>
      <w:r w:rsidRPr="00181A80">
        <w:rPr>
          <w:rFonts w:ascii="Verdana" w:eastAsia="Times New Roman" w:hAnsi="Verdana" w:cs="Times New Roman"/>
          <w:b/>
          <w:bCs/>
          <w:i/>
          <w:iCs/>
          <w:color w:val="984806"/>
          <w:sz w:val="20"/>
          <w:szCs w:val="20"/>
          <w:lang w:eastAsia="pt-BR"/>
        </w:rPr>
        <w:t>’, a ser concedido às concessionárias e revendedoras de automóveis e motocicletas que executarem compensação ambiental no Município, e dá outras providências”.</w:t>
      </w:r>
    </w:p>
    <w:p w:rsidR="00181A80" w:rsidRPr="00181A80" w:rsidRDefault="00181A80" w:rsidP="00181A80">
      <w:pPr>
        <w:spacing w:after="200" w:line="330" w:lineRule="atLeast"/>
        <w:ind w:left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i/>
          <w:iCs/>
          <w:color w:val="984806"/>
          <w:sz w:val="20"/>
          <w:szCs w:val="20"/>
          <w:lang w:eastAsia="pt-BR"/>
        </w:rPr>
        <w:t> 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O PREFEITO DO MUNICÍPIO DE JACAREÍ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, usando das atribuições que lhe são conferidas por lei, e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CONSIDERANDO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o previsto no artigo 5º da </w:t>
      </w:r>
      <w:hyperlink r:id="rId4" w:history="1">
        <w:r w:rsidRPr="00181A80">
          <w:rPr>
            <w:rFonts w:ascii="Verdana" w:eastAsia="Times New Roman" w:hAnsi="Verdana" w:cs="Times New Roman"/>
            <w:color w:val="800080"/>
            <w:sz w:val="20"/>
            <w:szCs w:val="20"/>
            <w:u w:val="single"/>
            <w:lang w:eastAsia="pt-BR"/>
          </w:rPr>
          <w:t>Lei n° 5.794</w:t>
        </w:r>
      </w:hyperlink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de 15 de outubro de 2.013, que “criou o Selo “</w:t>
      </w:r>
      <w:proofErr w:type="spellStart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EcoMOTOR</w:t>
      </w:r>
      <w:proofErr w:type="spellEnd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”, a ser concedido às concessionárias e revendedoras de automóveis e motocicletas que executarem compensação ambiental no Município e dá outras providências” e a necessidade de regulamentação da norma;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CONSIDERANDO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a proposta encaminhada pela Secretaria de Meio Ambiente;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DECRETA: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Art. 1º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A concessão do Selo </w:t>
      </w:r>
      <w:proofErr w:type="spellStart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EcoMOTOR</w:t>
      </w:r>
      <w:proofErr w:type="spellEnd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, prevista na Lei n° </w:t>
      </w:r>
      <w:hyperlink r:id="rId5" w:history="1">
        <w:r w:rsidRPr="00181A80">
          <w:rPr>
            <w:rFonts w:ascii="Verdana" w:eastAsia="Times New Roman" w:hAnsi="Verdana" w:cs="Times New Roman"/>
            <w:color w:val="800080"/>
            <w:sz w:val="20"/>
            <w:szCs w:val="20"/>
            <w:u w:val="single"/>
            <w:lang w:eastAsia="pt-BR"/>
          </w:rPr>
          <w:t>5.794/2013</w:t>
        </w:r>
      </w:hyperlink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, é vinculada à fiscalização exclusiva da Secretaria de Meio Ambiente, a qual deverá cumprir as regras e diretrizes fixadas na Lei.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Art. 2º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Para os efeitos fixados na Lei n° 5.794/2013 e neste Decreto, fica estabelecido o período de 1° de janeiro a 31 de dezembro de cada ano, para fins de análise e avaliação do requerimento de participação e recebimento do Selo </w:t>
      </w:r>
      <w:proofErr w:type="spellStart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EcoMOTOR</w:t>
      </w:r>
      <w:proofErr w:type="spellEnd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. Parágrafo único. Em observância ao caput deste artigo, obrigatoriamente o selo será concedido no ano posterior.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Art. 3º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As concessionárias e revendedoras deverão dirigir requerimento próprio à Secretaria de Meio Ambiente, até o último dia útil do mês de outubro de cada ano, manifestando interesse na adesão às regras constantes na Lei, objetivando o recebimento do Selo </w:t>
      </w:r>
      <w:proofErr w:type="spellStart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EcoMOTOR</w:t>
      </w:r>
      <w:proofErr w:type="spellEnd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lastRenderedPageBreak/>
        <w:t>§ 1°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No requerimento expresso no caput deste artigo, a concessionária ou revendedora interessada deverá comprovar, por declaração simples, o número de veículos comercializados até o momento e a estimativa de quantos ainda serão transacionados naquele ano, bem como o número de árvores que pretende doar, respeitando os limites mínimos impostos na Lei n° 5.794/2013.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§ 2°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As concessionárias e/ou revendedoras que concorrerem ao recebimento do Selo </w:t>
      </w:r>
      <w:proofErr w:type="spellStart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EcoMOTOR</w:t>
      </w:r>
      <w:proofErr w:type="spellEnd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serão convocadas pela Secretaria de Meio Ambiente, que indicará a espécie de árvore recomendada e o local onde ocorrerá o plantio, em conformidade com o Plano Municipal de Arborização.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§ 3º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As espécies de árvores doadas indicadas no artigo 3º, § 2º, deverão ser encaminhadas à Secretaria de Meio Ambiente, sem qualquer ônus à Municipalidade, caso não haja alternativa mais viável para ambas as partes.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§ 4°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O não atendimento deste artigo impedirá o interessado de concorrer ao Selo </w:t>
      </w:r>
      <w:proofErr w:type="spellStart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EcoMOTOR</w:t>
      </w:r>
      <w:proofErr w:type="spellEnd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no ano subsequente.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Art. 4º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A Secretaria de Meio Ambiente fica incumbida do plantio e da manutenção das árvores doadas, ficando a seu exclusivo critério a escolha do local mais adequado, conforme Plano Municipal de Arborização.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§ 1°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Excepcionalmente o plantio poderá ser executado por terceiros, em favor de determinada concessionária ou revendedora postulante do Selo </w:t>
      </w:r>
      <w:proofErr w:type="spellStart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EcoMOTOR</w:t>
      </w:r>
      <w:proofErr w:type="spellEnd"/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, desde que autorizada expressamente pela Secretaria de Meio Ambiente.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§ 2°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Na hipótese do § 1º deste artigo, o plantio será obrigatoriamente executado em local previamente indicado pela Secretaria de Meio Ambiente.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Art. 5º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O plantio das árvores doadas ocorrerá primordialmente em áreas públicas, objetivando a recuperação ambiental daquelas degradadas ou de escassa vegetação, bem como mitigar os efeitos danosos da poluição.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§ 1°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Após a avaliação e deliberação da Secretaria de Meio Ambiente, excepcionalmente o plantio poderá ser realizado em área particular, desde que caracterizado e comprovado o interesse público.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lastRenderedPageBreak/>
        <w:t>§ 2°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O plantio previsto no § 1º deste artigo somente será admitido se comprovada a degradação da área e a necessidade premente da recuperação.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§ 3°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Autorizado o plantio em área particular, o representante da concessionária ou revendedora também deverá apresentar autorização expressa do proprietário do imóvel em questão, para a execução do plantio e sua manutenção, inclusive para o acesso dos funcionários da Secretaria de Meio Ambiente na área para a manutenção do plantio.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Art. 6°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A concessionária ou revendedora postulante que recusar o cumprimento das diretrizes impostas pela Lei n° 5.794/2013 e por este Decreto será excluída da participação. Parágrafo único. A exclusão imposta no caput deste artigo impossibilitará a participação da concessionária ou revendedora no período subsequente, salvo se comprovado que a recusa se deu em virtude da ocorrência de caso fortuito ou força maior.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Art. 7º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A Secretaria de Meio Ambiente encaminhará, até o dia 31 de janeiro de cada ano, à Câmara Municipal de Jacareí, a relação das empresas aptas ao recebimento do Selo.</w:t>
      </w:r>
    </w:p>
    <w:p w:rsidR="00181A80" w:rsidRPr="00181A80" w:rsidRDefault="00181A80" w:rsidP="00181A80">
      <w:pPr>
        <w:spacing w:after="200" w:line="330" w:lineRule="atLeast"/>
        <w:ind w:firstLine="5103"/>
        <w:jc w:val="both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Art. 8º</w:t>
      </w: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Este Decreto entra em vigor na data de sua publicação.</w:t>
      </w:r>
    </w:p>
    <w:p w:rsidR="00181A80" w:rsidRPr="00181A80" w:rsidRDefault="00181A80" w:rsidP="00181A80">
      <w:pPr>
        <w:spacing w:after="200" w:line="330" w:lineRule="atLeast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Gabinete do Prefeito, 23 de dezembro de 2014.</w:t>
      </w:r>
    </w:p>
    <w:p w:rsidR="00181A80" w:rsidRPr="00181A80" w:rsidRDefault="00181A80" w:rsidP="00181A80">
      <w:pPr>
        <w:spacing w:after="200" w:line="330" w:lineRule="atLeast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</w:t>
      </w:r>
    </w:p>
    <w:p w:rsidR="00181A80" w:rsidRPr="00181A80" w:rsidRDefault="00181A80" w:rsidP="00181A80">
      <w:pPr>
        <w:spacing w:after="200" w:line="330" w:lineRule="atLeast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HAMILTON RIBEIRO MOTA</w:t>
      </w:r>
    </w:p>
    <w:p w:rsidR="00181A80" w:rsidRPr="00181A80" w:rsidRDefault="00181A80" w:rsidP="00181A80">
      <w:pPr>
        <w:spacing w:after="200" w:line="330" w:lineRule="atLeast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t-BR"/>
        </w:rPr>
        <w:t>Prefeito do Município de Jacareí</w:t>
      </w:r>
    </w:p>
    <w:p w:rsidR="00181A80" w:rsidRPr="00181A80" w:rsidRDefault="00181A80" w:rsidP="00181A80">
      <w:pPr>
        <w:spacing w:after="200" w:line="330" w:lineRule="atLeast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</w:t>
      </w:r>
    </w:p>
    <w:p w:rsidR="00181A80" w:rsidRPr="00181A80" w:rsidRDefault="00181A80" w:rsidP="00181A80">
      <w:pPr>
        <w:spacing w:after="200" w:line="330" w:lineRule="atLeast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</w:t>
      </w:r>
    </w:p>
    <w:p w:rsidR="00181A80" w:rsidRPr="00181A80" w:rsidRDefault="00181A80" w:rsidP="00181A80">
      <w:pPr>
        <w:spacing w:after="200" w:line="330" w:lineRule="atLeast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 </w:t>
      </w:r>
    </w:p>
    <w:p w:rsidR="00181A80" w:rsidRPr="00181A80" w:rsidRDefault="00181A80" w:rsidP="00181A80">
      <w:pPr>
        <w:spacing w:after="200" w:line="330" w:lineRule="atLeast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181A80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Publicado no Boletim Oficial do Município n°980, de 30/12/2014</w:t>
      </w:r>
    </w:p>
    <w:p w:rsidR="00D92067" w:rsidRDefault="00D92067">
      <w:bookmarkStart w:id="0" w:name="_GoBack"/>
      <w:bookmarkEnd w:id="0"/>
    </w:p>
    <w:sectPr w:rsidR="00D920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A80"/>
    <w:rsid w:val="00181A80"/>
    <w:rsid w:val="00D9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8ED8E6-E8D0-4BF4-9B9F-22027E332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spelle">
    <w:name w:val="spelle"/>
    <w:basedOn w:val="Fontepargpadro"/>
    <w:rsid w:val="00181A80"/>
  </w:style>
  <w:style w:type="character" w:customStyle="1" w:styleId="grame">
    <w:name w:val="grame"/>
    <w:basedOn w:val="Fontepargpadro"/>
    <w:rsid w:val="00181A80"/>
  </w:style>
  <w:style w:type="character" w:styleId="Hyperlink">
    <w:name w:val="Hyperlink"/>
    <w:basedOn w:val="Fontepargpadro"/>
    <w:uiPriority w:val="99"/>
    <w:semiHidden/>
    <w:unhideWhenUsed/>
    <w:rsid w:val="00181A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8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jacarei.sp.gov.br:85/jacarei/images/leis/html/L57942013.html" TargetMode="External"/><Relationship Id="rId4" Type="http://schemas.openxmlformats.org/officeDocument/2006/relationships/hyperlink" Target="http://legislacao.jacarei.sp.gov.br:85/jacarei/images/leis/html/L57942013.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4245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</dc:creator>
  <cp:keywords/>
  <dc:description/>
  <cp:lastModifiedBy>Cris</cp:lastModifiedBy>
  <cp:revision>1</cp:revision>
  <dcterms:created xsi:type="dcterms:W3CDTF">2019-01-10T14:35:00Z</dcterms:created>
  <dcterms:modified xsi:type="dcterms:W3CDTF">2019-01-10T14:35:00Z</dcterms:modified>
</cp:coreProperties>
</file>